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center"/>
        <w:textAlignment w:val="baseline"/>
        <w:rPr>
          <w:rFonts w:hint="eastAsia" w:ascii="黑体" w:hAnsi="宋体" w:eastAsia="黑体" w:cs="黑体"/>
          <w:i w:val="0"/>
          <w:iCs w:val="0"/>
          <w:caps w:val="0"/>
          <w:color w:val="333333"/>
          <w:spacing w:val="0"/>
          <w:sz w:val="28"/>
          <w:szCs w:val="28"/>
          <w:highlight w:val="none"/>
          <w:u w:val="single"/>
          <w:shd w:val="clear" w:color="auto" w:fill="FFFFFF"/>
          <w:lang w:val="en-US" w:eastAsia="zh-CN"/>
        </w:rPr>
      </w:pPr>
      <w:r>
        <w:rPr>
          <w:rFonts w:hint="eastAsia" w:ascii="黑体" w:hAnsi="宋体" w:eastAsia="黑体" w:cs="黑体"/>
          <w:i w:val="0"/>
          <w:iCs w:val="0"/>
          <w:caps w:val="0"/>
          <w:color w:val="333333"/>
          <w:spacing w:val="0"/>
          <w:sz w:val="28"/>
          <w:szCs w:val="28"/>
          <w:highlight w:val="none"/>
          <w:u w:val="single"/>
          <w:shd w:val="clear" w:color="auto" w:fill="FFFFFF"/>
          <w:lang w:val="en-US" w:eastAsia="zh-CN"/>
        </w:rPr>
        <w:t>杨江公路改造提升工程概算评估项目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vertAlign w:val="baseline"/>
        </w:rPr>
        <w:t>根据《中华人民共和国政府采购法》等有关规定，</w:t>
      </w:r>
      <w:r>
        <w:rPr>
          <w:rFonts w:hint="eastAsia" w:ascii="仿宋" w:hAnsi="仿宋" w:eastAsia="仿宋" w:cs="仿宋"/>
          <w:caps w:val="0"/>
          <w:color w:val="000000"/>
          <w:spacing w:val="0"/>
          <w:sz w:val="30"/>
          <w:szCs w:val="30"/>
          <w:u w:val="single"/>
          <w:shd w:val="clear" w:color="auto" w:fill="FFFFFF"/>
          <w:vertAlign w:val="baseline"/>
        </w:rPr>
        <w:t>浙江绍兴杭绍临空示范区</w:t>
      </w:r>
      <w:r>
        <w:rPr>
          <w:rFonts w:hint="eastAsia" w:ascii="仿宋" w:hAnsi="仿宋" w:eastAsia="仿宋" w:cs="仿宋"/>
          <w:caps w:val="0"/>
          <w:color w:val="000000"/>
          <w:spacing w:val="0"/>
          <w:sz w:val="30"/>
          <w:szCs w:val="30"/>
          <w:u w:val="single"/>
          <w:shd w:val="clear" w:color="auto" w:fill="FFFFFF"/>
          <w:vertAlign w:val="baseline"/>
          <w:lang w:eastAsia="zh-CN"/>
        </w:rPr>
        <w:t>建设开发</w:t>
      </w:r>
      <w:r>
        <w:rPr>
          <w:rFonts w:hint="eastAsia" w:ascii="仿宋" w:hAnsi="仿宋" w:eastAsia="仿宋" w:cs="仿宋"/>
          <w:caps w:val="0"/>
          <w:color w:val="000000"/>
          <w:spacing w:val="0"/>
          <w:sz w:val="30"/>
          <w:szCs w:val="30"/>
          <w:u w:val="single"/>
          <w:shd w:val="clear" w:color="auto" w:fill="FFFFFF"/>
          <w:vertAlign w:val="baseline"/>
        </w:rPr>
        <w:t>有限公司</w:t>
      </w:r>
      <w:r>
        <w:rPr>
          <w:rFonts w:hint="eastAsia" w:ascii="仿宋" w:hAnsi="仿宋" w:eastAsia="仿宋" w:cs="仿宋"/>
          <w:i w:val="0"/>
          <w:iCs w:val="0"/>
          <w:caps w:val="0"/>
          <w:color w:val="000000"/>
          <w:spacing w:val="0"/>
          <w:sz w:val="30"/>
          <w:szCs w:val="30"/>
          <w:shd w:val="clear" w:color="auto" w:fill="FFFFFF"/>
          <w:vertAlign w:val="baseline"/>
        </w:rPr>
        <w:t>，就</w:t>
      </w:r>
      <w:r>
        <w:rPr>
          <w:rFonts w:hint="eastAsia" w:ascii="仿宋" w:hAnsi="仿宋" w:eastAsia="仿宋" w:cs="仿宋"/>
          <w:caps w:val="0"/>
          <w:color w:val="000000"/>
          <w:spacing w:val="0"/>
          <w:sz w:val="30"/>
          <w:szCs w:val="30"/>
          <w:u w:val="single"/>
          <w:shd w:val="clear" w:color="auto" w:fill="FFFFFF"/>
          <w:vertAlign w:val="baseline"/>
          <w:lang w:val="en-US" w:eastAsia="zh-CN"/>
        </w:rPr>
        <w:t>杨江公路改造提升工程概算评估项目，</w:t>
      </w:r>
      <w:r>
        <w:rPr>
          <w:rFonts w:hint="eastAsia" w:ascii="仿宋" w:hAnsi="仿宋" w:eastAsia="仿宋" w:cs="仿宋"/>
          <w:i w:val="0"/>
          <w:iCs w:val="0"/>
          <w:caps w:val="0"/>
          <w:color w:val="000000"/>
          <w:spacing w:val="0"/>
          <w:sz w:val="30"/>
          <w:szCs w:val="30"/>
          <w:shd w:val="clear" w:color="auto" w:fill="FFFFFF"/>
          <w:vertAlign w:val="baseline"/>
        </w:rPr>
        <w:t>进行公开招标，欢迎国内合格的供应商前来投标。</w:t>
      </w:r>
      <w:r>
        <w:rPr>
          <w:rFonts w:hint="eastAsia" w:ascii="仿宋" w:hAnsi="仿宋" w:eastAsia="仿宋" w:cs="仿宋"/>
          <w:caps w:val="0"/>
          <w:color w:val="000000"/>
          <w:spacing w:val="0"/>
          <w:sz w:val="30"/>
          <w:szCs w:val="30"/>
          <w:shd w:val="clear" w:color="auto" w:fill="FFFFFF"/>
          <w:vertAlign w:val="baseline"/>
        </w:rPr>
        <w:t>现决定对该项目进行公开招标，公告如下：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sz w:val="30"/>
          <w:szCs w:val="30"/>
        </w:rPr>
      </w:pPr>
      <w:r>
        <w:rPr>
          <w:rFonts w:hint="eastAsia" w:ascii="仿宋" w:hAnsi="仿宋" w:eastAsia="仿宋" w:cs="仿宋"/>
          <w:b/>
          <w:bCs/>
          <w:caps w:val="0"/>
          <w:color w:val="000000"/>
          <w:spacing w:val="0"/>
          <w:sz w:val="30"/>
          <w:szCs w:val="30"/>
          <w:shd w:val="clear" w:color="auto" w:fill="FFFFFF"/>
          <w:vertAlign w:val="baseline"/>
        </w:rPr>
        <w:t>一、招标工程概况：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i w:val="0"/>
          <w:iCs w:val="0"/>
          <w:caps w:val="0"/>
          <w:color w:val="000000"/>
          <w:spacing w:val="0"/>
          <w:sz w:val="30"/>
          <w:szCs w:val="30"/>
          <w:highlight w:val="none"/>
          <w:u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1、项目名称</w:t>
      </w:r>
      <w:r>
        <w:rPr>
          <w:rFonts w:hint="eastAsia" w:ascii="仿宋" w:hAnsi="仿宋" w:eastAsia="仿宋" w:cs="仿宋"/>
          <w:caps w:val="0"/>
          <w:color w:val="000000"/>
          <w:spacing w:val="0"/>
          <w:sz w:val="30"/>
          <w:szCs w:val="30"/>
          <w:u w:val="none"/>
          <w:shd w:val="clear" w:color="auto" w:fill="FFFFFF"/>
          <w:vertAlign w:val="baseline"/>
        </w:rPr>
        <w:t>：</w:t>
      </w:r>
      <w:r>
        <w:rPr>
          <w:rFonts w:hint="eastAsia" w:ascii="仿宋" w:hAnsi="仿宋" w:eastAsia="仿宋" w:cs="仿宋"/>
          <w:caps w:val="0"/>
          <w:color w:val="000000"/>
          <w:spacing w:val="0"/>
          <w:sz w:val="30"/>
          <w:szCs w:val="30"/>
          <w:u w:val="single"/>
          <w:shd w:val="clear" w:color="auto" w:fill="FFFFFF"/>
          <w:vertAlign w:val="baseline"/>
          <w:lang w:val="en-US" w:eastAsia="zh-CN"/>
        </w:rPr>
        <w:t>杨江公路改造提升工程概算评估项目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2、项</w:t>
      </w:r>
      <w:r>
        <w:rPr>
          <w:rFonts w:hint="eastAsia" w:ascii="仿宋" w:hAnsi="仿宋" w:eastAsia="仿宋" w:cs="仿宋"/>
          <w:caps w:val="0"/>
          <w:color w:val="000000"/>
          <w:spacing w:val="0"/>
          <w:sz w:val="30"/>
          <w:szCs w:val="30"/>
          <w:highlight w:val="none"/>
          <w:shd w:val="clear" w:color="auto" w:fill="FFFFFF"/>
          <w:vertAlign w:val="baseline"/>
        </w:rPr>
        <w:t>目内容：</w:t>
      </w:r>
      <w:r>
        <w:rPr>
          <w:rFonts w:hint="eastAsia" w:ascii="仿宋" w:hAnsi="仿宋" w:eastAsia="仿宋" w:cs="仿宋"/>
          <w:caps w:val="0"/>
          <w:color w:val="000000"/>
          <w:spacing w:val="0"/>
          <w:sz w:val="30"/>
          <w:szCs w:val="30"/>
          <w:highlight w:val="none"/>
          <w:shd w:val="clear" w:color="auto" w:fill="FFFFFF"/>
          <w:vertAlign w:val="baseline"/>
          <w:lang w:val="en-US" w:eastAsia="zh-CN"/>
        </w:rPr>
        <w:t>项目起于杨江路与调山路交叉口，路线由西向东，后经由紫薇路，终于杨绍线与紫薇路交叉口，路线长约6km，对沿线亮化进行提升并新增部分围墙，道路等级为二级公路，工程费用为677.17万左右。需对</w:t>
      </w:r>
      <w:r>
        <w:rPr>
          <w:rFonts w:hint="eastAsia" w:ascii="仿宋" w:hAnsi="仿宋" w:eastAsia="仿宋" w:cs="仿宋"/>
          <w:caps w:val="0"/>
          <w:color w:val="000000"/>
          <w:spacing w:val="0"/>
          <w:sz w:val="30"/>
          <w:szCs w:val="30"/>
          <w:u w:val="single"/>
          <w:shd w:val="clear" w:color="auto" w:fill="FFFFFF"/>
          <w:vertAlign w:val="baseline"/>
          <w:lang w:val="en-US" w:eastAsia="zh-CN"/>
        </w:rPr>
        <w:t>杨江公路改造提升工程的</w:t>
      </w:r>
      <w:r>
        <w:rPr>
          <w:rFonts w:hint="eastAsia" w:ascii="仿宋" w:hAnsi="仿宋" w:eastAsia="仿宋" w:cs="仿宋"/>
          <w:caps w:val="0"/>
          <w:color w:val="000000"/>
          <w:spacing w:val="0"/>
          <w:sz w:val="30"/>
          <w:szCs w:val="30"/>
          <w:highlight w:val="none"/>
          <w:u w:val="single"/>
          <w:shd w:val="clear" w:color="auto" w:fill="FFFFFF"/>
          <w:vertAlign w:val="baseline"/>
          <w:lang w:val="en-US" w:eastAsia="zh-CN"/>
        </w:rPr>
        <w:t>概算</w:t>
      </w:r>
      <w:r>
        <w:rPr>
          <w:rFonts w:hint="eastAsia" w:ascii="仿宋" w:hAnsi="仿宋" w:eastAsia="仿宋" w:cs="仿宋"/>
          <w:caps w:val="0"/>
          <w:color w:val="000000"/>
          <w:spacing w:val="0"/>
          <w:sz w:val="30"/>
          <w:szCs w:val="30"/>
          <w:highlight w:val="none"/>
          <w:shd w:val="clear" w:color="auto" w:fill="FFFFFF"/>
          <w:vertAlign w:val="baseline"/>
          <w:lang w:val="en-US" w:eastAsia="zh-CN"/>
        </w:rPr>
        <w:t>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3、预算价：2999元。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lang w:val="en-US" w:eastAsia="zh-CN"/>
        </w:rPr>
        <w:t>二</w:t>
      </w:r>
      <w:r>
        <w:rPr>
          <w:rFonts w:hint="eastAsia" w:ascii="仿宋" w:hAnsi="仿宋" w:eastAsia="仿宋" w:cs="仿宋"/>
          <w:b/>
          <w:bCs/>
          <w:caps w:val="0"/>
          <w:color w:val="000000"/>
          <w:spacing w:val="0"/>
          <w:sz w:val="30"/>
          <w:szCs w:val="30"/>
          <w:highlight w:val="none"/>
          <w:shd w:val="clear" w:color="auto" w:fill="FFFFFF"/>
          <w:vertAlign w:val="baseline"/>
        </w:rPr>
        <w:t>、资质要求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cyan"/>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1.</w:t>
      </w:r>
      <w:r>
        <w:rPr>
          <w:rFonts w:hint="eastAsia" w:ascii="仿宋" w:hAnsi="仿宋" w:eastAsia="仿宋" w:cs="仿宋"/>
          <w:caps w:val="0"/>
          <w:color w:val="000000"/>
          <w:spacing w:val="0"/>
          <w:sz w:val="30"/>
          <w:szCs w:val="30"/>
          <w:highlight w:val="none"/>
          <w:shd w:val="clear" w:color="auto" w:fill="FFFFFF"/>
          <w:vertAlign w:val="baseline"/>
        </w:rPr>
        <w:t>本项目的特定资格要求：</w:t>
      </w:r>
      <w:r>
        <w:rPr>
          <w:rFonts w:hint="eastAsia" w:ascii="仿宋" w:hAnsi="仿宋" w:eastAsia="仿宋" w:cs="仿宋"/>
          <w:caps w:val="0"/>
          <w:color w:val="000000"/>
          <w:spacing w:val="0"/>
          <w:sz w:val="30"/>
          <w:szCs w:val="30"/>
          <w:highlight w:val="none"/>
          <w:shd w:val="clear" w:color="auto" w:fill="FFFFFF"/>
          <w:vertAlign w:val="baseline"/>
          <w:lang w:val="en-US" w:eastAsia="zh-CN"/>
        </w:rPr>
        <w:t>投标人须为绍兴市柯桥区行政审批中心中介服务网入库的单位；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2.</w:t>
      </w:r>
      <w:r>
        <w:rPr>
          <w:rFonts w:hint="eastAsia" w:ascii="仿宋" w:hAnsi="仿宋" w:eastAsia="仿宋" w:cs="仿宋"/>
          <w:caps w:val="0"/>
          <w:color w:val="000000"/>
          <w:spacing w:val="0"/>
          <w:sz w:val="30"/>
          <w:szCs w:val="30"/>
          <w:highlight w:val="none"/>
          <w:shd w:val="clear" w:color="auto" w:fill="FFFFFF"/>
          <w:vertAlign w:val="baseline"/>
        </w:rPr>
        <w:t>依法开展经营活动，近3年内在经营活动中无重</w:t>
      </w:r>
      <w:r>
        <w:rPr>
          <w:rFonts w:hint="eastAsia" w:ascii="仿宋" w:hAnsi="仿宋" w:eastAsia="仿宋" w:cs="仿宋"/>
          <w:caps w:val="0"/>
          <w:color w:val="000000"/>
          <w:spacing w:val="0"/>
          <w:sz w:val="30"/>
          <w:szCs w:val="30"/>
          <w:shd w:val="clear" w:color="auto" w:fill="FFFFFF"/>
          <w:vertAlign w:val="baseline"/>
        </w:rPr>
        <w:t>大违法违规记录及重大违约事件；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lang w:val="en-US" w:eastAsia="zh-CN"/>
        </w:rPr>
        <w:t>3.</w:t>
      </w:r>
      <w:r>
        <w:rPr>
          <w:rFonts w:hint="eastAsia" w:ascii="仿宋" w:hAnsi="仿宋" w:eastAsia="仿宋" w:cs="仿宋"/>
          <w:caps w:val="0"/>
          <w:color w:val="000000"/>
          <w:spacing w:val="0"/>
          <w:sz w:val="30"/>
          <w:szCs w:val="30"/>
          <w:shd w:val="clear" w:color="auto" w:fill="FFFFFF"/>
          <w:vertAlign w:val="baseline"/>
        </w:rPr>
        <w:t>本次招标不接受联合体投标，不接受被发改委、人民法院等行政主管部门列为失信联合惩戒对象的投标报名。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b/>
          <w:bCs/>
          <w:sz w:val="30"/>
          <w:szCs w:val="30"/>
        </w:rPr>
      </w:pPr>
      <w:r>
        <w:rPr>
          <w:rFonts w:hint="eastAsia" w:ascii="仿宋" w:hAnsi="仿宋" w:eastAsia="仿宋" w:cs="仿宋"/>
          <w:b/>
          <w:bCs/>
          <w:caps w:val="0"/>
          <w:color w:val="000000"/>
          <w:spacing w:val="0"/>
          <w:sz w:val="30"/>
          <w:szCs w:val="30"/>
          <w:shd w:val="clear" w:color="auto" w:fill="FFFFFF"/>
          <w:vertAlign w:val="baseline"/>
          <w:lang w:val="en-US" w:eastAsia="zh-CN"/>
        </w:rPr>
        <w:t>三</w:t>
      </w:r>
      <w:r>
        <w:rPr>
          <w:rFonts w:hint="eastAsia" w:ascii="仿宋" w:hAnsi="仿宋" w:eastAsia="仿宋" w:cs="仿宋"/>
          <w:b/>
          <w:bCs/>
          <w:caps w:val="0"/>
          <w:color w:val="000000"/>
          <w:spacing w:val="0"/>
          <w:sz w:val="30"/>
          <w:szCs w:val="30"/>
          <w:shd w:val="clear" w:color="auto" w:fill="FFFFFF"/>
          <w:vertAlign w:val="baseline"/>
        </w:rPr>
        <w:t>、报名时间、地点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caps w:val="0"/>
          <w:color w:val="000000"/>
          <w:spacing w:val="0"/>
          <w:sz w:val="30"/>
          <w:szCs w:val="30"/>
          <w:highlight w:val="none"/>
          <w:shd w:val="clear" w:color="auto" w:fill="FFFFFF"/>
          <w:vertAlign w:val="baseline"/>
        </w:rPr>
        <w:t>时间：自公告之日起至202</w:t>
      </w:r>
      <w:r>
        <w:rPr>
          <w:rFonts w:hint="eastAsia" w:ascii="仿宋" w:hAnsi="仿宋" w:eastAsia="仿宋" w:cs="仿宋"/>
          <w:caps w:val="0"/>
          <w:color w:val="000000"/>
          <w:spacing w:val="0"/>
          <w:sz w:val="30"/>
          <w:szCs w:val="30"/>
          <w:highlight w:val="none"/>
          <w:shd w:val="clear" w:color="auto" w:fill="FFFFFF"/>
          <w:vertAlign w:val="baseline"/>
          <w:lang w:val="en-US" w:eastAsia="zh-CN"/>
        </w:rPr>
        <w:t>3</w:t>
      </w:r>
      <w:r>
        <w:rPr>
          <w:rFonts w:hint="eastAsia" w:ascii="仿宋" w:hAnsi="仿宋" w:eastAsia="仿宋" w:cs="仿宋"/>
          <w:caps w:val="0"/>
          <w:color w:val="000000"/>
          <w:spacing w:val="0"/>
          <w:sz w:val="30"/>
          <w:szCs w:val="30"/>
          <w:highlight w:val="none"/>
          <w:shd w:val="clear" w:color="auto" w:fill="FFFFFF"/>
          <w:vertAlign w:val="baseline"/>
        </w:rPr>
        <w:t>年</w:t>
      </w:r>
      <w:r>
        <w:rPr>
          <w:rFonts w:hint="eastAsia" w:ascii="仿宋" w:hAnsi="仿宋" w:eastAsia="仿宋" w:cs="仿宋"/>
          <w:caps w:val="0"/>
          <w:color w:val="000000"/>
          <w:spacing w:val="0"/>
          <w:sz w:val="30"/>
          <w:szCs w:val="30"/>
          <w:highlight w:val="none"/>
          <w:shd w:val="clear" w:color="auto" w:fill="FFFFFF"/>
          <w:vertAlign w:val="baseline"/>
          <w:lang w:val="en-US" w:eastAsia="zh-CN"/>
        </w:rPr>
        <w:t>7</w:t>
      </w:r>
      <w:r>
        <w:rPr>
          <w:rFonts w:hint="eastAsia" w:ascii="仿宋" w:hAnsi="仿宋" w:eastAsia="仿宋" w:cs="仿宋"/>
          <w:caps w:val="0"/>
          <w:color w:val="000000"/>
          <w:spacing w:val="0"/>
          <w:sz w:val="30"/>
          <w:szCs w:val="30"/>
          <w:highlight w:val="none"/>
          <w:shd w:val="clear" w:color="auto" w:fill="FFFFFF"/>
          <w:vertAlign w:val="baseline"/>
        </w:rPr>
        <w:t>月</w:t>
      </w:r>
      <w:r>
        <w:rPr>
          <w:rFonts w:hint="eastAsia" w:ascii="仿宋" w:hAnsi="仿宋" w:eastAsia="仿宋" w:cs="仿宋"/>
          <w:caps w:val="0"/>
          <w:color w:val="000000"/>
          <w:spacing w:val="0"/>
          <w:sz w:val="30"/>
          <w:szCs w:val="30"/>
          <w:highlight w:val="none"/>
          <w:shd w:val="clear" w:color="auto" w:fill="FFFFFF"/>
          <w:vertAlign w:val="baseline"/>
          <w:lang w:val="en-US" w:eastAsia="zh-CN"/>
        </w:rPr>
        <w:t>5</w:t>
      </w:r>
      <w:r>
        <w:rPr>
          <w:rFonts w:hint="eastAsia" w:ascii="仿宋" w:hAnsi="仿宋" w:eastAsia="仿宋" w:cs="仿宋"/>
          <w:caps w:val="0"/>
          <w:color w:val="000000"/>
          <w:spacing w:val="0"/>
          <w:sz w:val="30"/>
          <w:szCs w:val="30"/>
          <w:highlight w:val="none"/>
          <w:shd w:val="clear" w:color="auto" w:fill="FFFFFF"/>
          <w:vertAlign w:val="baseline"/>
        </w:rPr>
        <w:t>日</w:t>
      </w:r>
      <w:r>
        <w:rPr>
          <w:rFonts w:hint="eastAsia" w:ascii="仿宋" w:hAnsi="仿宋" w:eastAsia="仿宋" w:cs="仿宋"/>
          <w:caps w:val="0"/>
          <w:color w:val="000000"/>
          <w:spacing w:val="0"/>
          <w:sz w:val="30"/>
          <w:szCs w:val="30"/>
          <w:highlight w:val="none"/>
          <w:shd w:val="clear" w:color="auto" w:fill="FFFFFF"/>
          <w:vertAlign w:val="baseline"/>
          <w:lang w:val="en-US" w:eastAsia="zh-CN"/>
        </w:rPr>
        <w:t>17</w:t>
      </w:r>
      <w:r>
        <w:rPr>
          <w:rFonts w:hint="eastAsia" w:ascii="仿宋" w:hAnsi="仿宋" w:eastAsia="仿宋" w:cs="仿宋"/>
          <w:caps w:val="0"/>
          <w:color w:val="000000"/>
          <w:spacing w:val="0"/>
          <w:sz w:val="30"/>
          <w:szCs w:val="30"/>
          <w:highlight w:val="none"/>
          <w:shd w:val="clear" w:color="auto" w:fill="FFFFFF"/>
          <w:vertAlign w:val="baseline"/>
        </w:rPr>
        <w:t>:00</w:t>
      </w:r>
      <w:r>
        <w:rPr>
          <w:rFonts w:hint="eastAsia" w:ascii="仿宋" w:hAnsi="仿宋" w:eastAsia="仿宋" w:cs="仿宋"/>
          <w:caps w:val="0"/>
          <w:color w:val="000000"/>
          <w:spacing w:val="0"/>
          <w:sz w:val="30"/>
          <w:szCs w:val="30"/>
          <w:highlight w:val="none"/>
          <w:shd w:val="clear" w:color="auto" w:fill="FFFFFF"/>
          <w:vertAlign w:val="baseline"/>
        </w:rPr>
        <w:t>时截止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sz w:val="30"/>
          <w:szCs w:val="30"/>
          <w:highlight w:val="none"/>
        </w:rPr>
      </w:pPr>
      <w:r>
        <w:rPr>
          <w:rFonts w:hint="eastAsia" w:ascii="仿宋" w:hAnsi="仿宋" w:eastAsia="仿宋" w:cs="仿宋"/>
          <w:caps w:val="0"/>
          <w:color w:val="000000"/>
          <w:spacing w:val="0"/>
          <w:sz w:val="30"/>
          <w:szCs w:val="30"/>
          <w:highlight w:val="none"/>
          <w:shd w:val="clear" w:color="auto" w:fill="FFFFFF"/>
          <w:vertAlign w:val="baseline"/>
        </w:rPr>
        <w:t>获取方式：符合资格要求的投标人需在公告报名期限内将投标报名资料扫描成PDF格式发送到以下邮</w:t>
      </w:r>
      <w:r>
        <w:rPr>
          <w:rFonts w:hint="eastAsia" w:ascii="仿宋" w:hAnsi="仿宋" w:eastAsia="仿宋" w:cs="仿宋"/>
          <w:caps w:val="0"/>
          <w:color w:val="000000"/>
          <w:spacing w:val="0"/>
          <w:sz w:val="30"/>
          <w:szCs w:val="30"/>
          <w:highlight w:val="none"/>
          <w:shd w:val="clear" w:color="auto" w:fill="FFFFFF"/>
          <w:vertAlign w:val="baseline"/>
          <w:lang w:val="en-US" w:eastAsia="zh-CN"/>
        </w:rPr>
        <w:t>箱：709813520</w:t>
      </w:r>
      <w:r>
        <w:rPr>
          <w:rFonts w:hint="eastAsia" w:ascii="仿宋" w:hAnsi="仿宋" w:eastAsia="仿宋" w:cs="仿宋"/>
          <w:caps w:val="0"/>
          <w:color w:val="000000"/>
          <w:spacing w:val="0"/>
          <w:sz w:val="30"/>
          <w:szCs w:val="30"/>
          <w:highlight w:val="none"/>
          <w:shd w:val="clear" w:color="auto" w:fill="FFFFFF"/>
          <w:vertAlign w:val="baseline"/>
        </w:rPr>
        <w:t>@qq.com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rPr>
        <w:t>四、资格审查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lang w:eastAsia="zh-CN"/>
        </w:rPr>
      </w:pPr>
      <w:r>
        <w:rPr>
          <w:rFonts w:hint="eastAsia" w:ascii="仿宋" w:hAnsi="仿宋" w:eastAsia="仿宋" w:cs="仿宋"/>
          <w:caps w:val="0"/>
          <w:color w:val="000000"/>
          <w:spacing w:val="0"/>
          <w:sz w:val="30"/>
          <w:szCs w:val="30"/>
          <w:highlight w:val="none"/>
          <w:shd w:val="clear" w:color="auto" w:fill="FFFFFF"/>
          <w:vertAlign w:val="baseline"/>
        </w:rPr>
        <w:t>1、报名时需提交如下资格预审资料：</w:t>
      </w:r>
      <w:r>
        <w:rPr>
          <w:rFonts w:hint="eastAsia" w:ascii="仿宋" w:hAnsi="仿宋" w:eastAsia="仿宋"/>
          <w:b w:val="0"/>
          <w:bCs/>
          <w:sz w:val="32"/>
          <w:szCs w:val="32"/>
          <w:highlight w:val="none"/>
          <w:lang w:val="en-US" w:eastAsia="zh-CN"/>
        </w:rPr>
        <w:t>营业执照副本或法人证、法定代表人授权书、法定代表人身份证、被授权人身份证、</w:t>
      </w:r>
      <w:r>
        <w:rPr>
          <w:rFonts w:hint="eastAsia" w:ascii="仿宋" w:hAnsi="仿宋" w:eastAsia="仿宋"/>
          <w:b/>
          <w:bCs w:val="0"/>
          <w:sz w:val="32"/>
          <w:szCs w:val="32"/>
          <w:highlight w:val="none"/>
          <w:lang w:val="en-US" w:eastAsia="zh-CN"/>
        </w:rPr>
        <w:t>特定资质</w:t>
      </w:r>
      <w:r>
        <w:rPr>
          <w:rFonts w:hint="eastAsia" w:ascii="仿宋" w:hAnsi="仿宋" w:eastAsia="仿宋" w:cs="仿宋"/>
          <w:caps w:val="0"/>
          <w:color w:val="000000"/>
          <w:spacing w:val="0"/>
          <w:sz w:val="30"/>
          <w:szCs w:val="30"/>
          <w:highlight w:val="none"/>
          <w:shd w:val="clear" w:color="auto" w:fill="FFFFFF"/>
          <w:vertAlign w:val="baseline"/>
        </w:rPr>
        <w:t>资料扫描成PDF格式发送到以下邮箱：</w:t>
      </w:r>
      <w:r>
        <w:rPr>
          <w:rFonts w:hint="eastAsia" w:ascii="仿宋" w:hAnsi="仿宋" w:eastAsia="仿宋" w:cs="仿宋"/>
          <w:caps w:val="0"/>
          <w:color w:val="000000"/>
          <w:spacing w:val="0"/>
          <w:sz w:val="30"/>
          <w:szCs w:val="30"/>
          <w:highlight w:val="none"/>
          <w:shd w:val="clear" w:color="auto" w:fill="FFFFFF"/>
          <w:vertAlign w:val="baseline"/>
          <w:lang w:val="en-US" w:eastAsia="zh-CN"/>
        </w:rPr>
        <w:t>709813520</w:t>
      </w:r>
      <w:r>
        <w:rPr>
          <w:rFonts w:hint="eastAsia" w:ascii="仿宋" w:hAnsi="仿宋" w:eastAsia="仿宋" w:cs="仿宋"/>
          <w:caps w:val="0"/>
          <w:color w:val="000000"/>
          <w:spacing w:val="0"/>
          <w:sz w:val="30"/>
          <w:szCs w:val="30"/>
          <w:highlight w:val="none"/>
          <w:shd w:val="clear" w:color="auto" w:fill="FFFFFF"/>
          <w:vertAlign w:val="baseline"/>
        </w:rPr>
        <w:t>@qq.com</w:t>
      </w:r>
      <w:r>
        <w:rPr>
          <w:rFonts w:hint="eastAsia" w:ascii="仿宋" w:hAnsi="仿宋" w:eastAsia="仿宋" w:cs="仿宋"/>
          <w:caps w:val="0"/>
          <w:color w:val="000000"/>
          <w:spacing w:val="0"/>
          <w:sz w:val="30"/>
          <w:szCs w:val="30"/>
          <w:highlight w:val="none"/>
          <w:shd w:val="clear" w:color="auto" w:fill="FFFFFF"/>
          <w:vertAlign w:val="baseline"/>
          <w:lang w:eastAsia="zh-CN"/>
        </w:rPr>
        <w:t>，</w:t>
      </w:r>
      <w:r>
        <w:rPr>
          <w:rFonts w:hint="eastAsia" w:ascii="仿宋" w:hAnsi="仿宋" w:eastAsia="仿宋" w:cs="仿宋"/>
          <w:caps w:val="0"/>
          <w:color w:val="000000"/>
          <w:spacing w:val="0"/>
          <w:sz w:val="30"/>
          <w:szCs w:val="30"/>
          <w:highlight w:val="none"/>
          <w:shd w:val="clear" w:color="auto" w:fill="FFFFFF"/>
          <w:vertAlign w:val="baseline"/>
          <w:lang w:val="en-US" w:eastAsia="zh-CN"/>
        </w:rPr>
        <w:t>提供的资料</w:t>
      </w:r>
      <w:r>
        <w:rPr>
          <w:rFonts w:hint="eastAsia" w:ascii="仿宋" w:hAnsi="仿宋" w:eastAsia="仿宋"/>
          <w:b w:val="0"/>
          <w:bCs/>
          <w:sz w:val="32"/>
          <w:szCs w:val="32"/>
          <w:highlight w:val="none"/>
          <w:lang w:val="en-US" w:eastAsia="zh-CN"/>
        </w:rPr>
        <w:t>需加盖单位公章，并留联系方式）</w:t>
      </w:r>
      <w:r>
        <w:rPr>
          <w:rFonts w:hint="eastAsia" w:ascii="仿宋" w:hAnsi="仿宋" w:eastAsia="仿宋" w:cs="仿宋"/>
          <w:caps w:val="0"/>
          <w:color w:val="000000"/>
          <w:spacing w:val="0"/>
          <w:sz w:val="30"/>
          <w:szCs w:val="30"/>
          <w:highlight w:val="none"/>
          <w:shd w:val="clear" w:color="auto" w:fill="FFFFFF"/>
          <w:vertAlign w:val="baseli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highlight w:val="none"/>
        </w:rPr>
        <w:t>五、投标截止时间</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3</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7</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11</w:t>
      </w:r>
      <w:r>
        <w:rPr>
          <w:rFonts w:hint="eastAsia" w:ascii="仿宋" w:hAnsi="仿宋" w:eastAsia="仿宋"/>
          <w:bCs/>
          <w:sz w:val="32"/>
          <w:szCs w:val="32"/>
          <w:highlight w:val="none"/>
        </w:rPr>
        <w:t>日</w:t>
      </w:r>
      <w:r>
        <w:rPr>
          <w:rFonts w:hint="eastAsia" w:ascii="仿宋" w:hAnsi="仿宋" w:eastAsia="仿宋"/>
          <w:bCs/>
          <w:sz w:val="32"/>
          <w:szCs w:val="32"/>
          <w:highlight w:val="none"/>
          <w:lang w:val="en-US" w:eastAsia="zh-CN"/>
        </w:rPr>
        <w:t>上午9</w:t>
      </w:r>
      <w:r>
        <w:rPr>
          <w:rFonts w:hint="eastAsia" w:ascii="仿宋" w:hAnsi="仿宋" w:eastAsia="仿宋"/>
          <w:bCs/>
          <w:sz w:val="32"/>
          <w:szCs w:val="32"/>
          <w:highlight w:val="none"/>
        </w:rPr>
        <w:t>:30</w:t>
      </w:r>
      <w:r>
        <w:rPr>
          <w:rFonts w:hint="eastAsia" w:ascii="仿宋" w:hAnsi="仿宋" w:eastAsia="仿宋"/>
          <w:bCs/>
          <w:sz w:val="32"/>
          <w:szCs w:val="32"/>
          <w:highlight w:val="none"/>
        </w:rPr>
        <w:t xml:space="preserve"> 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highlight w:val="none"/>
        </w:rPr>
        <w:t>六、投标地点</w:t>
      </w:r>
      <w:r>
        <w:rPr>
          <w:rFonts w:hint="eastAsia" w:ascii="仿宋" w:hAnsi="仿宋" w:eastAsia="仿宋"/>
          <w:bCs/>
          <w:sz w:val="32"/>
          <w:szCs w:val="32"/>
          <w:highlight w:val="none"/>
        </w:rPr>
        <w:t>：</w:t>
      </w:r>
      <w:r>
        <w:rPr>
          <w:rFonts w:hint="eastAsia" w:ascii="仿宋" w:hAnsi="仿宋" w:eastAsia="仿宋"/>
          <w:bCs/>
          <w:sz w:val="32"/>
          <w:szCs w:val="32"/>
          <w:highlight w:val="none"/>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highlight w:val="none"/>
        </w:rPr>
        <w:t>七、开标时间</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3</w:t>
      </w:r>
      <w:r>
        <w:rPr>
          <w:rFonts w:hint="eastAsia" w:ascii="仿宋" w:hAnsi="仿宋" w:eastAsia="仿宋"/>
          <w:bCs/>
          <w:sz w:val="32"/>
          <w:szCs w:val="32"/>
          <w:highlight w:val="none"/>
        </w:rPr>
        <w:t xml:space="preserve">年 </w:t>
      </w:r>
      <w:r>
        <w:rPr>
          <w:rFonts w:hint="eastAsia" w:ascii="仿宋" w:hAnsi="仿宋" w:eastAsia="仿宋"/>
          <w:bCs/>
          <w:sz w:val="32"/>
          <w:szCs w:val="32"/>
          <w:highlight w:val="none"/>
          <w:lang w:val="en-US" w:eastAsia="zh-CN"/>
        </w:rPr>
        <w:t>7</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11</w:t>
      </w:r>
      <w:r>
        <w:rPr>
          <w:rFonts w:hint="eastAsia" w:ascii="仿宋" w:hAnsi="仿宋" w:eastAsia="仿宋"/>
          <w:bCs/>
          <w:sz w:val="32"/>
          <w:szCs w:val="32"/>
          <w:highlight w:val="none"/>
        </w:rPr>
        <w:t>日</w:t>
      </w:r>
      <w:r>
        <w:rPr>
          <w:rFonts w:hint="eastAsia" w:ascii="仿宋" w:hAnsi="仿宋" w:eastAsia="仿宋"/>
          <w:bCs/>
          <w:sz w:val="32"/>
          <w:szCs w:val="32"/>
          <w:highlight w:val="none"/>
          <w:lang w:val="en-US" w:eastAsia="zh-CN"/>
        </w:rPr>
        <w:t>上午9</w:t>
      </w:r>
      <w:r>
        <w:rPr>
          <w:rFonts w:hint="eastAsia" w:ascii="仿宋" w:hAnsi="仿宋" w:eastAsia="仿宋"/>
          <w:bCs/>
          <w:sz w:val="32"/>
          <w:szCs w:val="32"/>
          <w:highlight w:val="none"/>
        </w:rPr>
        <w:t>:30</w:t>
      </w:r>
      <w:r>
        <w:rPr>
          <w:rFonts w:hint="eastAsia" w:ascii="仿宋" w:hAnsi="仿宋" w:eastAsia="仿宋"/>
          <w:bCs/>
          <w:sz w:val="32"/>
          <w:szCs w:val="32"/>
          <w:highlight w:val="none"/>
        </w:rPr>
        <w:t xml:space="preserve"> 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bCs/>
          <w:sz w:val="32"/>
          <w:szCs w:val="32"/>
          <w:highlight w:val="none"/>
          <w:lang w:val="en-US" w:eastAsia="zh-CN"/>
        </w:rPr>
      </w:pPr>
      <w:r>
        <w:rPr>
          <w:rFonts w:hint="eastAsia" w:ascii="仿宋" w:hAnsi="仿宋" w:eastAsia="仿宋"/>
          <w:b/>
          <w:sz w:val="32"/>
          <w:szCs w:val="32"/>
          <w:highlight w:val="none"/>
        </w:rPr>
        <w:t>八、</w:t>
      </w:r>
      <w:r>
        <w:rPr>
          <w:rFonts w:hint="eastAsia" w:ascii="仿宋" w:hAnsi="仿宋" w:eastAsia="仿宋"/>
          <w:b/>
          <w:sz w:val="32"/>
          <w:szCs w:val="32"/>
          <w:highlight w:val="none"/>
          <w:lang w:val="en-US" w:eastAsia="zh-CN"/>
        </w:rPr>
        <w:t>定标方式</w:t>
      </w:r>
      <w:r>
        <w:rPr>
          <w:rFonts w:hint="eastAsia" w:ascii="仿宋" w:hAnsi="仿宋" w:eastAsia="仿宋"/>
          <w:bCs/>
          <w:sz w:val="32"/>
          <w:szCs w:val="32"/>
          <w:highlight w:val="none"/>
        </w:rPr>
        <w:t>：</w:t>
      </w:r>
      <w:r>
        <w:rPr>
          <w:rFonts w:hint="eastAsia" w:ascii="仿宋" w:hAnsi="仿宋" w:eastAsia="仿宋"/>
          <w:bCs/>
          <w:sz w:val="32"/>
          <w:szCs w:val="32"/>
          <w:highlight w:val="none"/>
          <w:lang w:val="en-US" w:eastAsia="zh-CN"/>
        </w:rPr>
        <w:t>抽签定标法</w:t>
      </w:r>
    </w:p>
    <w:p>
      <w:pPr>
        <w:pStyle w:val="2"/>
        <w:ind w:left="0" w:leftChars="0" w:firstLine="643" w:firstLineChars="200"/>
        <w:rPr>
          <w:rFonts w:hint="eastAsia"/>
          <w:highlight w:val="none"/>
          <w:lang w:val="zh-CN"/>
        </w:rPr>
      </w:pPr>
      <w:r>
        <w:rPr>
          <w:rFonts w:hint="eastAsia" w:ascii="仿宋" w:hAnsi="仿宋" w:eastAsia="仿宋"/>
          <w:b/>
          <w:sz w:val="32"/>
          <w:szCs w:val="32"/>
          <w:highlight w:val="none"/>
          <w:lang w:val="en-US" w:eastAsia="zh-CN"/>
        </w:rPr>
        <w:t>九</w:t>
      </w:r>
      <w:r>
        <w:rPr>
          <w:rFonts w:hint="eastAsia" w:ascii="仿宋" w:hAnsi="仿宋" w:eastAsia="仿宋"/>
          <w:b/>
          <w:sz w:val="32"/>
          <w:szCs w:val="32"/>
          <w:highlight w:val="none"/>
        </w:rPr>
        <w:t>、开标地点</w:t>
      </w:r>
      <w:r>
        <w:rPr>
          <w:rFonts w:hint="eastAsia" w:ascii="仿宋" w:hAnsi="仿宋" w:eastAsia="仿宋"/>
          <w:bCs/>
          <w:sz w:val="32"/>
          <w:szCs w:val="32"/>
          <w:highlight w:val="none"/>
        </w:rPr>
        <w:t>：</w:t>
      </w:r>
      <w:r>
        <w:rPr>
          <w:rFonts w:hint="eastAsia" w:ascii="仿宋" w:hAnsi="仿宋" w:eastAsia="仿宋"/>
          <w:bCs/>
          <w:sz w:val="32"/>
          <w:szCs w:val="32"/>
          <w:highlight w:val="none"/>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lang w:val="zh-CN"/>
        </w:rPr>
      </w:pPr>
      <w:r>
        <w:rPr>
          <w:rFonts w:hint="eastAsia" w:ascii="仿宋" w:hAnsi="仿宋" w:eastAsia="仿宋"/>
          <w:b/>
          <w:bCs w:val="0"/>
          <w:sz w:val="32"/>
          <w:szCs w:val="32"/>
          <w:lang w:val="en-US" w:eastAsia="zh-CN"/>
        </w:rPr>
        <w:t>十</w:t>
      </w:r>
      <w:r>
        <w:rPr>
          <w:rFonts w:hint="eastAsia" w:ascii="仿宋" w:hAnsi="仿宋" w:eastAsia="仿宋"/>
          <w:bCs/>
          <w:sz w:val="32"/>
          <w:szCs w:val="32"/>
          <w:lang w:val="zh-CN"/>
        </w:rPr>
        <w:t>、</w:t>
      </w:r>
      <w:r>
        <w:rPr>
          <w:rFonts w:hint="eastAsia" w:ascii="仿宋" w:hAnsi="仿宋" w:eastAsia="仿宋"/>
          <w:b/>
          <w:bCs/>
          <w:sz w:val="32"/>
          <w:szCs w:val="32"/>
          <w:lang w:val="zh-CN"/>
        </w:rPr>
        <w:t>其他事项</w:t>
      </w:r>
      <w:r>
        <w:rPr>
          <w:rFonts w:hint="eastAsia" w:ascii="仿宋" w:hAnsi="仿宋" w:eastAsia="仿宋"/>
          <w:bCs/>
          <w:sz w:val="32"/>
          <w:szCs w:val="32"/>
          <w:lang w:val="zh-CN"/>
        </w:rPr>
        <w:t>：</w:t>
      </w:r>
      <w:r>
        <w:rPr>
          <w:rFonts w:hint="eastAsia" w:ascii="仿宋" w:hAnsi="仿宋" w:eastAsia="仿宋"/>
          <w:sz w:val="32"/>
          <w:szCs w:val="32"/>
        </w:rPr>
        <w:t>根据《绍兴市柯桥区公共资源交易管理委员会办公室关于在疫情防控期间有序开展公共资源交易活动有关要求的通知》《疫情期间招标采购临时举措》本项目采用投标单位不见面开标方式，投标单位代表不用参加开标会议。</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kern w:val="16"/>
          <w:position w:val="6"/>
          <w:sz w:val="30"/>
          <w:szCs w:val="30"/>
          <w:highlight w:val="none"/>
          <w:lang w:val="en-US" w:eastAsia="zh-CN"/>
        </w:rPr>
      </w:pPr>
      <w:r>
        <w:rPr>
          <w:rFonts w:hint="eastAsia" w:ascii="仿宋" w:hAnsi="仿宋" w:eastAsia="仿宋"/>
          <w:b/>
          <w:sz w:val="32"/>
          <w:szCs w:val="32"/>
          <w:highlight w:val="none"/>
          <w:lang w:val="en-US" w:eastAsia="zh-CN"/>
        </w:rPr>
        <w:t>十一</w:t>
      </w:r>
      <w:r>
        <w:rPr>
          <w:rFonts w:hint="eastAsia" w:ascii="仿宋" w:hAnsi="仿宋" w:eastAsia="仿宋"/>
          <w:b/>
          <w:sz w:val="32"/>
          <w:szCs w:val="32"/>
          <w:highlight w:val="none"/>
        </w:rPr>
        <w:t>、</w:t>
      </w:r>
      <w:r>
        <w:rPr>
          <w:rFonts w:hint="eastAsia" w:ascii="仿宋" w:hAnsi="仿宋" w:eastAsia="仿宋"/>
          <w:b/>
          <w:color w:val="000000"/>
          <w:kern w:val="16"/>
          <w:position w:val="6"/>
          <w:sz w:val="30"/>
          <w:szCs w:val="30"/>
          <w:highlight w:val="none"/>
        </w:rPr>
        <w:t>资格资信证明文件</w:t>
      </w:r>
      <w:r>
        <w:rPr>
          <w:rFonts w:hint="eastAsia" w:ascii="仿宋" w:hAnsi="仿宋" w:eastAsia="仿宋"/>
          <w:b/>
          <w:color w:val="000000"/>
          <w:kern w:val="16"/>
          <w:position w:val="6"/>
          <w:sz w:val="30"/>
          <w:szCs w:val="30"/>
          <w:highlight w:val="none"/>
          <w:lang w:eastAsia="zh-CN"/>
        </w:rPr>
        <w:t>、价格标（</w:t>
      </w:r>
      <w:r>
        <w:rPr>
          <w:rFonts w:hint="eastAsia" w:ascii="仿宋" w:hAnsi="仿宋" w:eastAsia="仿宋"/>
          <w:b/>
          <w:color w:val="000000"/>
          <w:kern w:val="16"/>
          <w:position w:val="6"/>
          <w:sz w:val="30"/>
          <w:szCs w:val="30"/>
          <w:highlight w:val="none"/>
          <w:lang w:val="en-US" w:eastAsia="zh-CN"/>
        </w:rPr>
        <w:t>将资料扫描成PDF格式</w:t>
      </w:r>
      <w:bookmarkStart w:id="0" w:name="_GoBack"/>
      <w:r>
        <w:rPr>
          <w:rFonts w:hint="eastAsia" w:ascii="仿宋" w:hAnsi="仿宋" w:eastAsia="仿宋"/>
          <w:b/>
          <w:color w:val="000000"/>
          <w:kern w:val="16"/>
          <w:position w:val="6"/>
          <w:sz w:val="30"/>
          <w:szCs w:val="30"/>
          <w:highlight w:val="none"/>
          <w:lang w:val="en-US" w:eastAsia="zh-CN"/>
        </w:rPr>
        <w:t>于7 月11日上午9:30</w:t>
      </w:r>
      <w:r>
        <w:rPr>
          <w:rFonts w:hint="eastAsia" w:ascii="仿宋" w:hAnsi="仿宋" w:eastAsia="仿宋"/>
          <w:b/>
          <w:color w:val="000000"/>
          <w:kern w:val="16"/>
          <w:position w:val="6"/>
          <w:sz w:val="30"/>
          <w:szCs w:val="30"/>
          <w:highlight w:val="none"/>
          <w:lang w:val="en-US" w:eastAsia="zh-CN"/>
        </w:rPr>
        <w:t xml:space="preserve"> </w:t>
      </w:r>
      <w:bookmarkEnd w:id="0"/>
      <w:r>
        <w:rPr>
          <w:rFonts w:hint="eastAsia" w:ascii="仿宋" w:hAnsi="仿宋" w:eastAsia="仿宋"/>
          <w:b/>
          <w:color w:val="000000"/>
          <w:kern w:val="16"/>
          <w:position w:val="6"/>
          <w:sz w:val="30"/>
          <w:szCs w:val="30"/>
          <w:highlight w:val="none"/>
          <w:lang w:val="en-US" w:eastAsia="zh-CN"/>
        </w:rPr>
        <w:t>时之前发送到以下邮箱：709813520@qq.com，提供的资料需加盖单位公章</w:t>
      </w:r>
      <w:r>
        <w:rPr>
          <w:rFonts w:hint="eastAsia" w:ascii="仿宋" w:hAnsi="仿宋" w:eastAsia="仿宋"/>
          <w:b/>
          <w:color w:val="000000"/>
          <w:kern w:val="16"/>
          <w:position w:val="6"/>
          <w:sz w:val="30"/>
          <w:szCs w:val="30"/>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color w:val="000000"/>
          <w:kern w:val="16"/>
          <w:position w:val="6"/>
          <w:sz w:val="30"/>
          <w:szCs w:val="30"/>
        </w:rPr>
        <w:t>资格</w:t>
      </w:r>
      <w:r>
        <w:rPr>
          <w:rFonts w:hint="eastAsia" w:ascii="仿宋" w:hAnsi="仿宋" w:eastAsia="仿宋"/>
          <w:b/>
          <w:color w:val="000000"/>
          <w:kern w:val="16"/>
          <w:position w:val="6"/>
          <w:sz w:val="30"/>
          <w:szCs w:val="30"/>
          <w:lang w:val="en-US" w:eastAsia="zh-CN"/>
        </w:rPr>
        <w:t>资信</w:t>
      </w:r>
      <w:r>
        <w:rPr>
          <w:rFonts w:hint="eastAsia" w:ascii="仿宋" w:hAnsi="仿宋" w:eastAsia="仿宋"/>
          <w:b/>
          <w:color w:val="000000"/>
          <w:kern w:val="16"/>
          <w:position w:val="6"/>
          <w:sz w:val="30"/>
          <w:szCs w:val="30"/>
        </w:rPr>
        <w:t>证明文件1份</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1、营业执照副本(需盖投标供应商公章)；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2、法定代表人的身份证(需盖投标供应商公章)；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 xml:space="preserve">3、法定代表人授权书（附件二） </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4、全权代表身份证(需盖投标供应商公章)；</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bCs/>
          <w:kern w:val="16"/>
          <w:position w:val="6"/>
          <w:sz w:val="30"/>
          <w:szCs w:val="30"/>
          <w:lang w:eastAsia="zh-CN"/>
        </w:rPr>
      </w:pPr>
      <w:r>
        <w:rPr>
          <w:rFonts w:hint="eastAsia" w:ascii="仿宋" w:hAnsi="仿宋" w:eastAsia="仿宋"/>
          <w:b/>
          <w:bCs/>
          <w:kern w:val="16"/>
          <w:position w:val="6"/>
          <w:sz w:val="30"/>
          <w:szCs w:val="30"/>
          <w:lang w:eastAsia="zh-CN"/>
        </w:rPr>
        <w:t>价格标（</w:t>
      </w:r>
      <w:r>
        <w:rPr>
          <w:rFonts w:hint="eastAsia" w:ascii="仿宋" w:hAnsi="仿宋" w:eastAsia="仿宋"/>
          <w:b/>
          <w:bCs/>
          <w:kern w:val="16"/>
          <w:position w:val="6"/>
          <w:sz w:val="30"/>
          <w:szCs w:val="30"/>
          <w:lang w:val="en-US" w:eastAsia="zh-CN"/>
        </w:rPr>
        <w:t>1份</w:t>
      </w:r>
      <w:r>
        <w:rPr>
          <w:rFonts w:hint="eastAsia" w:ascii="仿宋" w:hAnsi="仿宋" w:eastAsia="仿宋"/>
          <w:b/>
          <w:bCs/>
          <w:kern w:val="16"/>
          <w:position w:val="6"/>
          <w:sz w:val="30"/>
          <w:szCs w:val="30"/>
          <w:lang w:eastAsia="zh-CN"/>
        </w:rPr>
        <w:t>）：投标函（附件一）</w:t>
      </w: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kern w:val="16"/>
          <w:position w:val="6"/>
          <w:sz w:val="30"/>
          <w:szCs w:val="30"/>
          <w:lang w:val="en-US" w:eastAsia="zh-CN"/>
        </w:rPr>
        <w:t>十二、</w:t>
      </w:r>
      <w:r>
        <w:rPr>
          <w:rFonts w:hint="eastAsia" w:ascii="仿宋" w:hAnsi="仿宋" w:eastAsia="仿宋"/>
          <w:b/>
          <w:kern w:val="16"/>
          <w:position w:val="6"/>
          <w:sz w:val="30"/>
          <w:szCs w:val="30"/>
        </w:rPr>
        <w:t>开标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val="en-US" w:eastAsia="zh-CN"/>
        </w:rPr>
        <w:t>浙江绍兴杭绍临空示范区开发集团有限公司</w:t>
      </w:r>
      <w:r>
        <w:rPr>
          <w:rFonts w:hint="eastAsia" w:ascii="仿宋" w:hAnsi="仿宋" w:eastAsia="仿宋"/>
          <w:kern w:val="16"/>
          <w:position w:val="6"/>
          <w:sz w:val="30"/>
          <w:szCs w:val="30"/>
        </w:rPr>
        <w:t>公共资源交易中心交易监督小组成员检查投标</w:t>
      </w:r>
      <w:r>
        <w:rPr>
          <w:rFonts w:hint="eastAsia" w:ascii="仿宋" w:hAnsi="仿宋" w:eastAsia="仿宋"/>
          <w:kern w:val="16"/>
          <w:position w:val="6"/>
          <w:sz w:val="30"/>
          <w:szCs w:val="30"/>
          <w:lang w:eastAsia="zh-CN"/>
        </w:rPr>
        <w:t>文</w:t>
      </w:r>
      <w:r>
        <w:rPr>
          <w:rFonts w:hint="eastAsia" w:ascii="仿宋" w:hAnsi="仿宋" w:eastAsia="仿宋"/>
          <w:kern w:val="16"/>
          <w:position w:val="6"/>
          <w:sz w:val="30"/>
          <w:szCs w:val="30"/>
        </w:rPr>
        <w:t>件的密封情况及对投标人资格进行审查。</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、开标顺序为：先查验资信证明文件、其次开</w:t>
      </w:r>
      <w:r>
        <w:rPr>
          <w:rFonts w:hint="eastAsia" w:ascii="仿宋" w:hAnsi="仿宋" w:eastAsia="仿宋"/>
          <w:kern w:val="16"/>
          <w:position w:val="6"/>
          <w:sz w:val="30"/>
          <w:szCs w:val="30"/>
          <w:lang w:val="en-US" w:eastAsia="zh-CN"/>
        </w:rPr>
        <w:t>价格标</w:t>
      </w:r>
      <w:r>
        <w:rPr>
          <w:rFonts w:hint="eastAsia" w:ascii="仿宋" w:hAnsi="仿宋" w:eastAsia="仿宋"/>
          <w:kern w:val="16"/>
          <w:position w:val="6"/>
          <w:sz w:val="30"/>
          <w:szCs w:val="30"/>
        </w:rPr>
        <w:t>。资格（资信）证明文件若不满足招标人实际需求的，将不再开启</w:t>
      </w:r>
      <w:r>
        <w:rPr>
          <w:rFonts w:hint="eastAsia" w:ascii="仿宋" w:hAnsi="仿宋" w:eastAsia="仿宋"/>
          <w:kern w:val="16"/>
          <w:position w:val="6"/>
          <w:sz w:val="30"/>
          <w:szCs w:val="30"/>
          <w:lang w:val="en-US" w:eastAsia="zh-CN"/>
        </w:rPr>
        <w:t>价格</w:t>
      </w:r>
      <w:r>
        <w:rPr>
          <w:rFonts w:hint="eastAsia" w:ascii="仿宋" w:hAnsi="仿宋" w:eastAsia="仿宋"/>
          <w:kern w:val="16"/>
          <w:position w:val="6"/>
          <w:sz w:val="30"/>
          <w:szCs w:val="30"/>
        </w:rPr>
        <w:t>标。</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十三</w:t>
      </w:r>
      <w:r>
        <w:rPr>
          <w:rFonts w:hint="eastAsia" w:ascii="仿宋" w:hAnsi="仿宋" w:eastAsia="仿宋"/>
          <w:b/>
          <w:color w:val="000000"/>
          <w:sz w:val="32"/>
          <w:szCs w:val="32"/>
        </w:rPr>
        <w:t>、定标</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本项目采用抽签定标法，由招标人在所有有效的投标人中抽签产生一名中标候选人（抽签编号以提交标书顺序为准）。</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中标候选人放弃中标、因不可抗力提出不能履行合同，招标人将重新确定中标人。</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确定中标候选人后，招标人应按规定公示3天，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十四</w:t>
      </w: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结算原则及支付方式</w:t>
      </w:r>
    </w:p>
    <w:p>
      <w:pPr>
        <w:pStyle w:val="2"/>
        <w:rPr>
          <w:rFonts w:hint="eastAsia"/>
        </w:rPr>
      </w:pPr>
    </w:p>
    <w:p>
      <w:pPr>
        <w:spacing w:line="500" w:lineRule="exact"/>
        <w:ind w:firstLine="900" w:firstLineChars="300"/>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1.</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招标文件、中标投标人的中标报价等作为结算依据；</w:t>
      </w:r>
    </w:p>
    <w:p>
      <w:pPr>
        <w:spacing w:line="500" w:lineRule="exact"/>
        <w:ind w:firstLine="900" w:firstLineChars="300"/>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2.</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中标总价一次性包死，不作调整。</w:t>
      </w:r>
    </w:p>
    <w:p>
      <w:pPr>
        <w:spacing w:line="500" w:lineRule="exact"/>
        <w:ind w:firstLine="900" w:firstLineChars="300"/>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3.</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合同签订后,不支付预付款；</w:t>
      </w:r>
    </w:p>
    <w:p>
      <w:pPr>
        <w:spacing w:line="500" w:lineRule="exact"/>
        <w:ind w:firstLine="900" w:firstLineChars="300"/>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4.</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完成全部</w:t>
      </w: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服务</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内容并提供相关成果，且经业主认可后一次性付清；</w:t>
      </w:r>
    </w:p>
    <w:p>
      <w:pPr>
        <w:spacing w:line="500" w:lineRule="exact"/>
        <w:ind w:firstLine="900" w:firstLineChars="300"/>
        <w:rPr>
          <w:rFonts w:hint="default"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kern w:val="0"/>
          <w:sz w:val="30"/>
          <w:szCs w:val="30"/>
          <w:highlight w:val="none"/>
          <w:shd w:val="clear" w:color="auto" w:fill="FFFFFF"/>
          <w:vertAlign w:val="baseline"/>
          <w:lang w:val="en-US" w:eastAsia="zh-CN" w:bidi="ar"/>
        </w:rPr>
        <w:t>5.</w:t>
      </w:r>
      <w:r>
        <w:rPr>
          <w:rFonts w:hint="eastAsia" w:ascii="仿宋" w:hAnsi="仿宋" w:eastAsia="仿宋" w:cs="仿宋"/>
          <w:caps w:val="0"/>
          <w:color w:val="000000"/>
          <w:spacing w:val="0"/>
          <w:kern w:val="0"/>
          <w:sz w:val="30"/>
          <w:szCs w:val="30"/>
          <w:highlight w:val="none"/>
          <w:shd w:val="clear" w:color="auto" w:fill="FFFFFF"/>
          <w:vertAlign w:val="baseline"/>
          <w:lang w:val="zh-CN" w:eastAsia="zh-CN" w:bidi="ar"/>
        </w:rPr>
        <w:t>发票应随付款进度同时提供（按照国家有关规定缴纳相应税费）。</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十五、 招标人</w:t>
      </w:r>
      <w:r>
        <w:rPr>
          <w:rFonts w:hint="eastAsia" w:ascii="仿宋" w:hAnsi="仿宋" w:eastAsia="仿宋"/>
          <w:kern w:val="16"/>
          <w:position w:val="6"/>
          <w:sz w:val="30"/>
          <w:szCs w:val="30"/>
          <w:lang w:val="en-US" w:eastAsia="zh-CN"/>
        </w:rPr>
        <w:t>：浙江绍兴杭绍临空示范区建设开发有限公司</w:t>
      </w:r>
    </w:p>
    <w:p>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b/>
          <w:bCs/>
          <w:color w:val="000000"/>
          <w:spacing w:val="20"/>
          <w:sz w:val="44"/>
          <w:szCs w:val="44"/>
          <w:highlight w:val="none"/>
        </w:rPr>
      </w:pPr>
      <w:r>
        <w:rPr>
          <w:rFonts w:hint="eastAsia" w:ascii="仿宋" w:hAnsi="仿宋" w:eastAsia="仿宋"/>
          <w:kern w:val="16"/>
          <w:position w:val="6"/>
          <w:sz w:val="30"/>
          <w:szCs w:val="30"/>
          <w:lang w:val="en-US" w:eastAsia="zh-CN"/>
        </w:rPr>
        <w:t>联系人：</w:t>
      </w:r>
      <w:r>
        <w:rPr>
          <w:rFonts w:hint="eastAsia" w:ascii="仿宋" w:hAnsi="仿宋" w:eastAsia="仿宋"/>
          <w:kern w:val="16"/>
          <w:position w:val="6"/>
          <w:sz w:val="30"/>
          <w:szCs w:val="30"/>
          <w:highlight w:val="none"/>
          <w:lang w:val="en-US" w:eastAsia="zh-CN"/>
        </w:rPr>
        <w:t>谢</w:t>
      </w:r>
      <w:r>
        <w:rPr>
          <w:rFonts w:hint="eastAsia" w:ascii="仿宋" w:hAnsi="仿宋" w:eastAsia="仿宋"/>
          <w:color w:val="auto"/>
          <w:kern w:val="16"/>
          <w:position w:val="6"/>
          <w:sz w:val="30"/>
          <w:szCs w:val="30"/>
          <w:highlight w:val="none"/>
          <w:shd w:val="clear" w:color="auto" w:fill="auto"/>
          <w:lang w:val="en-US" w:eastAsia="zh-CN"/>
        </w:rPr>
        <w:t xml:space="preserve">工 联系方式：（0575）84111592 </w:t>
      </w:r>
    </w:p>
    <w:p>
      <w:pPr>
        <w:pStyle w:val="5"/>
        <w:tabs>
          <w:tab w:val="left" w:pos="8400"/>
        </w:tabs>
        <w:spacing w:after="0"/>
        <w:ind w:left="0" w:leftChars="0" w:firstLine="0" w:firstLineChars="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p>
    <w:p>
      <w:pPr>
        <w:pStyle w:val="5"/>
        <w:tabs>
          <w:tab w:val="left" w:pos="8400"/>
        </w:tabs>
        <w:spacing w:after="0"/>
        <w:ind w:left="0" w:leftChars="0" w:firstLine="0" w:firstLineChars="0"/>
        <w:rPr>
          <w:rFonts w:hint="eastAsia" w:ascii="仿宋" w:hAnsi="仿宋" w:eastAsia="仿宋"/>
          <w:b/>
          <w:bCs/>
          <w:color w:val="000000"/>
          <w:spacing w:val="20"/>
          <w:sz w:val="44"/>
          <w:szCs w:val="44"/>
        </w:rPr>
      </w:pPr>
    </w:p>
    <w:p>
      <w:pPr>
        <w:pStyle w:val="5"/>
        <w:tabs>
          <w:tab w:val="left" w:pos="8400"/>
        </w:tabs>
        <w:spacing w:after="0"/>
        <w:ind w:firstLine="2890" w:firstLineChars="600"/>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pPr>
        <w:ind w:firstLine="600" w:firstLineChars="200"/>
        <w:rPr>
          <w:rFonts w:hint="eastAsia" w:ascii="仿宋" w:hAnsi="仿宋" w:eastAsia="仿宋"/>
          <w:color w:val="000000"/>
          <w:sz w:val="30"/>
          <w:szCs w:val="30"/>
        </w:rPr>
      </w:pPr>
    </w:p>
    <w:p>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我单位认真研究了关于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的招标文件，愿意遵守招标文件的所有要求，承担招标文件规定的中标单位的全部责任和义务。我单位承诺：</w:t>
      </w:r>
    </w:p>
    <w:p>
      <w:pPr>
        <w:spacing w:line="560" w:lineRule="exact"/>
        <w:ind w:firstLine="600" w:firstLineChars="200"/>
        <w:rPr>
          <w:rFonts w:hint="eastAsia" w:ascii="仿宋" w:hAnsi="仿宋" w:eastAsia="仿宋"/>
          <w:color w:val="000000"/>
          <w:sz w:val="30"/>
          <w:szCs w:val="30"/>
          <w:highlight w:val="none"/>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highlight w:val="none"/>
          <w:lang w:eastAsia="zh-CN"/>
        </w:rPr>
        <w:t>以</w:t>
      </w:r>
      <w:r>
        <w:rPr>
          <w:rFonts w:hint="eastAsia" w:ascii="仿宋" w:hAnsi="仿宋" w:eastAsia="仿宋"/>
          <w:color w:val="000000"/>
          <w:sz w:val="30"/>
          <w:szCs w:val="30"/>
          <w:highlight w:val="none"/>
          <w:u w:val="single"/>
          <w:lang w:val="en-US" w:eastAsia="zh-CN"/>
        </w:rPr>
        <w:t>2999</w:t>
      </w:r>
      <w:r>
        <w:rPr>
          <w:rFonts w:hint="eastAsia" w:ascii="仿宋" w:hAnsi="仿宋" w:eastAsia="仿宋"/>
          <w:color w:val="000000"/>
          <w:sz w:val="30"/>
          <w:szCs w:val="30"/>
          <w:highlight w:val="none"/>
          <w:lang w:val="en-US" w:eastAsia="zh-CN"/>
        </w:rPr>
        <w:t>元（大写：贰仟玖佰玖拾玖元）</w:t>
      </w:r>
      <w:r>
        <w:rPr>
          <w:rFonts w:hint="eastAsia" w:ascii="仿宋" w:hAnsi="仿宋" w:eastAsia="仿宋"/>
          <w:color w:val="000000"/>
          <w:sz w:val="30"/>
          <w:szCs w:val="30"/>
          <w:highlight w:val="none"/>
        </w:rPr>
        <w:t>承接</w:t>
      </w:r>
      <w:r>
        <w:rPr>
          <w:rFonts w:hint="eastAsia" w:ascii="仿宋" w:hAnsi="仿宋" w:eastAsia="仿宋" w:cs="仿宋"/>
          <w:caps w:val="0"/>
          <w:color w:val="000000"/>
          <w:spacing w:val="0"/>
          <w:sz w:val="30"/>
          <w:szCs w:val="30"/>
          <w:u w:val="single"/>
          <w:shd w:val="clear" w:color="auto" w:fill="FFFFFF"/>
          <w:vertAlign w:val="baseline"/>
          <w:lang w:val="en-US" w:eastAsia="zh-CN"/>
        </w:rPr>
        <w:t>杨江公路改造提升工程概算评估项目</w:t>
      </w:r>
      <w:r>
        <w:rPr>
          <w:rFonts w:hint="eastAsia" w:ascii="仿宋" w:hAnsi="仿宋" w:eastAsia="仿宋"/>
          <w:color w:val="000000"/>
          <w:sz w:val="30"/>
          <w:szCs w:val="30"/>
          <w:highlight w:val="none"/>
          <w:u w:val="single"/>
          <w:lang w:val="en-US" w:eastAsia="zh-CN"/>
        </w:rPr>
        <w:t>。</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2、一旦我单位中标，我们保证完全响应招标文件和委托方的要求。</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3、我单位同意提供按照招标人可能要求的与其投标有关的一切数据或资料，完全理解和接受不一定按最低价中标。</w:t>
      </w:r>
    </w:p>
    <w:p>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4、除非另行达成协议并生效，你方的中标通知书和本投标函将构成约束你我双方的合同。</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pPr>
        <w:spacing w:line="360" w:lineRule="auto"/>
        <w:ind w:firstLine="3201"/>
        <w:rPr>
          <w:rFonts w:hint="eastAsia" w:ascii="仿宋" w:hAnsi="仿宋" w:eastAsia="仿宋"/>
          <w:color w:val="000000"/>
          <w:sz w:val="30"/>
          <w:szCs w:val="30"/>
        </w:rPr>
      </w:pP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pPr>
        <w:spacing w:line="360" w:lineRule="auto"/>
        <w:ind w:firstLine="3201"/>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pStyle w:val="5"/>
        <w:tabs>
          <w:tab w:val="left" w:pos="8400"/>
        </w:tabs>
        <w:ind w:left="0" w:leftChars="0" w:firstLine="0" w:firstLineChars="0"/>
        <w:jc w:val="both"/>
        <w:rPr>
          <w:rFonts w:hint="eastAsia" w:ascii="仿宋" w:hAnsi="仿宋" w:eastAsia="仿宋"/>
          <w:b/>
          <w:bCs/>
          <w:color w:val="000000"/>
          <w:spacing w:val="20"/>
          <w:sz w:val="44"/>
          <w:szCs w:val="44"/>
        </w:rPr>
      </w:pPr>
    </w:p>
    <w:p>
      <w:pPr>
        <w:pStyle w:val="5"/>
        <w:tabs>
          <w:tab w:val="left" w:pos="8400"/>
        </w:tabs>
        <w:ind w:firstLine="0" w:firstLineChars="0"/>
        <w:jc w:val="both"/>
        <w:rPr>
          <w:rFonts w:hint="eastAsia" w:ascii="仿宋" w:hAnsi="仿宋" w:eastAsia="仿宋"/>
          <w:b/>
          <w:bCs/>
          <w:color w:val="000000"/>
          <w:spacing w:val="20"/>
          <w:sz w:val="44"/>
          <w:szCs w:val="44"/>
        </w:rPr>
      </w:pPr>
    </w:p>
    <w:p>
      <w:pPr>
        <w:pStyle w:val="5"/>
        <w:tabs>
          <w:tab w:val="left" w:pos="8400"/>
        </w:tabs>
        <w:ind w:firstLine="963" w:firstLineChars="200"/>
        <w:jc w:val="center"/>
        <w:rPr>
          <w:rFonts w:hint="eastAsia" w:ascii="仿宋" w:hAnsi="仿宋" w:eastAsia="仿宋"/>
          <w:b/>
          <w:color w:val="000000"/>
          <w:sz w:val="44"/>
          <w:szCs w:val="44"/>
        </w:rPr>
      </w:pPr>
      <w:r>
        <w:rPr>
          <w:rFonts w:hint="eastAsia" w:ascii="仿宋" w:hAnsi="仿宋" w:eastAsia="仿宋"/>
          <w:b/>
          <w:bCs/>
          <w:color w:val="000000"/>
          <w:spacing w:val="20"/>
          <w:sz w:val="44"/>
          <w:szCs w:val="44"/>
        </w:rPr>
        <w:t>附件二：法定代表人授权书</w:t>
      </w:r>
    </w:p>
    <w:p>
      <w:pPr>
        <w:pStyle w:val="5"/>
        <w:spacing w:line="600" w:lineRule="exact"/>
        <w:ind w:firstLine="0"/>
        <w:rPr>
          <w:rFonts w:hint="eastAsia"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olor w:val="000000"/>
          <w:sz w:val="30"/>
          <w:szCs w:val="30"/>
          <w:lang w:val="en-US" w:eastAsia="zh-CN"/>
        </w:rPr>
        <w:t>浙江绍兴杭绍临空示范区建设开发有限公司</w:t>
      </w:r>
      <w:r>
        <w:rPr>
          <w:rFonts w:hint="eastAsia" w:ascii="仿宋" w:hAnsi="仿宋" w:eastAsia="仿宋"/>
          <w:color w:val="000000"/>
          <w:sz w:val="30"/>
          <w:szCs w:val="30"/>
        </w:rPr>
        <w:t>：</w:t>
      </w:r>
    </w:p>
    <w:p>
      <w:pPr>
        <w:pStyle w:val="5"/>
        <w:spacing w:line="600" w:lineRule="exact"/>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的招标活动。代理人在报名、投标、开标、评标、合同谈判过程中所签署的一切文件和处理与之有关的一切事务，我均予以承认。</w:t>
      </w:r>
    </w:p>
    <w:p>
      <w:pPr>
        <w:pStyle w:val="5"/>
        <w:spacing w:line="6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代理人无转委托权。特此委托。</w:t>
      </w:r>
    </w:p>
    <w:p>
      <w:pPr>
        <w:pStyle w:val="5"/>
        <w:ind w:firstLine="0"/>
        <w:rPr>
          <w:rFonts w:hint="eastAsia" w:ascii="仿宋" w:hAnsi="仿宋" w:eastAsia="仿宋"/>
          <w:color w:val="000000"/>
          <w:sz w:val="30"/>
          <w:szCs w:val="30"/>
        </w:rPr>
      </w:pPr>
    </w:p>
    <w:p>
      <w:pPr>
        <w:pStyle w:val="5"/>
        <w:ind w:firstLine="0"/>
        <w:rPr>
          <w:rFonts w:hint="eastAsia" w:ascii="仿宋" w:hAnsi="仿宋" w:eastAsia="仿宋"/>
          <w:color w:val="000000"/>
          <w:sz w:val="30"/>
          <w:szCs w:val="30"/>
        </w:rPr>
      </w:pPr>
    </w:p>
    <w:p>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pPr>
        <w:pStyle w:val="5"/>
        <w:spacing w:line="720" w:lineRule="auto"/>
        <w:ind w:firstLine="4350" w:firstLineChars="1450"/>
        <w:rPr>
          <w:rFonts w:hint="eastAsia" w:ascii="仿宋" w:hAnsi="仿宋" w:eastAsia="仿宋"/>
          <w:color w:val="000000"/>
          <w:sz w:val="30"/>
          <w:szCs w:val="30"/>
        </w:rPr>
      </w:pPr>
    </w:p>
    <w:p>
      <w:pPr>
        <w:pStyle w:val="5"/>
        <w:spacing w:line="720" w:lineRule="auto"/>
        <w:ind w:firstLine="4350" w:firstLineChars="1450"/>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spacing w:line="400" w:lineRule="exact"/>
        <w:ind w:right="640"/>
        <w:jc w:val="right"/>
        <w:rPr>
          <w:rFonts w:hint="eastAsia" w:ascii="仿宋" w:hAnsi="仿宋" w:eastAsia="仿宋"/>
          <w:color w:val="000000"/>
          <w:sz w:val="30"/>
          <w:szCs w:val="30"/>
        </w:rPr>
      </w:pPr>
    </w:p>
    <w:p>
      <w:pPr>
        <w:spacing w:line="560" w:lineRule="exact"/>
        <w:rPr>
          <w:rFonts w:hint="eastAsia" w:ascii="仿宋" w:hAnsi="仿宋" w:eastAsia="仿宋"/>
          <w:sz w:val="32"/>
          <w:szCs w:val="32"/>
        </w:rPr>
      </w:pPr>
    </w:p>
    <w:p>
      <w:pPr>
        <w:spacing w:line="560" w:lineRule="exact"/>
        <w:ind w:firstLine="0" w:firstLineChars="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ÎÄ¶¦±¨ËÎÌå¼ò">
    <w:altName w:val="宋体"/>
    <w:panose1 w:val="02020603050405020304"/>
    <w:charset w:val="01"/>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796"/>
    <w:multiLevelType w:val="multilevel"/>
    <w:tmpl w:val="28EA5796"/>
    <w:lvl w:ilvl="0" w:tentative="0">
      <w:start w:val="1"/>
      <w:numFmt w:val="decimal"/>
      <w:pStyle w:val="4"/>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7E0800AD"/>
    <w:rsid w:val="043F1D3E"/>
    <w:rsid w:val="05911EBD"/>
    <w:rsid w:val="06B036DE"/>
    <w:rsid w:val="0B1A0BFD"/>
    <w:rsid w:val="0E9D5902"/>
    <w:rsid w:val="10D77980"/>
    <w:rsid w:val="1A7D5EAC"/>
    <w:rsid w:val="22E7409D"/>
    <w:rsid w:val="230F7233"/>
    <w:rsid w:val="23AA2587"/>
    <w:rsid w:val="23DA0A9F"/>
    <w:rsid w:val="26170C2C"/>
    <w:rsid w:val="28B126F6"/>
    <w:rsid w:val="2DC912E1"/>
    <w:rsid w:val="2E144415"/>
    <w:rsid w:val="303454A1"/>
    <w:rsid w:val="32CC370F"/>
    <w:rsid w:val="34D05E8E"/>
    <w:rsid w:val="35BE5132"/>
    <w:rsid w:val="37CD1A92"/>
    <w:rsid w:val="3F1467D6"/>
    <w:rsid w:val="40944B15"/>
    <w:rsid w:val="433815ED"/>
    <w:rsid w:val="4FE85511"/>
    <w:rsid w:val="52052313"/>
    <w:rsid w:val="565502E5"/>
    <w:rsid w:val="56692216"/>
    <w:rsid w:val="5B555D8A"/>
    <w:rsid w:val="5BF95B0C"/>
    <w:rsid w:val="5DF23357"/>
    <w:rsid w:val="61D31749"/>
    <w:rsid w:val="64313B50"/>
    <w:rsid w:val="66DE2452"/>
    <w:rsid w:val="6CD41C10"/>
    <w:rsid w:val="7B23302F"/>
    <w:rsid w:val="7E0800AD"/>
    <w:rsid w:val="7F6F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ind w:firstLine="420"/>
    </w:pPr>
    <w:rPr>
      <w:rFonts w:ascii="宋体"/>
      <w:sz w:val="24"/>
      <w:szCs w:val="20"/>
      <w:lang w:val="zh-CN"/>
    </w:rPr>
  </w:style>
  <w:style w:type="paragraph" w:styleId="3">
    <w:name w:val="toc 6"/>
    <w:basedOn w:val="1"/>
    <w:next w:val="1"/>
    <w:qFormat/>
    <w:uiPriority w:val="0"/>
    <w:pPr>
      <w:ind w:left="2100" w:leftChars="1000"/>
    </w:pPr>
  </w:style>
  <w:style w:type="paragraph" w:styleId="5">
    <w:name w:val="Body Text Indent 3"/>
    <w:basedOn w:val="1"/>
    <w:qFormat/>
    <w:uiPriority w:val="0"/>
    <w:pPr>
      <w:ind w:firstLine="480"/>
    </w:pPr>
    <w:rPr>
      <w:kern w:val="16"/>
      <w:sz w:val="24"/>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2099</Words>
  <Characters>2213</Characters>
  <Lines>0</Lines>
  <Paragraphs>0</Paragraphs>
  <TotalTime>1</TotalTime>
  <ScaleCrop>false</ScaleCrop>
  <LinksUpToDate>false</LinksUpToDate>
  <CharactersWithSpaces>2446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2022-06-13T02:30:00Z</dcterms:created>
  <dc:creator>涛</dc:creator>
  <cp:lastModifiedBy>沈涛</cp:lastModifiedBy>
  <dcterms:modified xsi:type="dcterms:W3CDTF">2023-07-03T03:05:03Z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A1F7E7DD13B2497ABAD9EE334CC7C880</vt:lpwstr>
  </property>
</Properties>
</file>