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CDF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/>
          <w:b/>
          <w:sz w:val="52"/>
          <w:szCs w:val="52"/>
          <w:highlight w:val="none"/>
          <w:lang w:eastAsia="zh-CN"/>
        </w:rPr>
      </w:pPr>
      <w:r>
        <w:rPr>
          <w:rFonts w:hint="eastAsia" w:ascii="仿宋" w:hAnsi="仿宋" w:eastAsia="仿宋"/>
          <w:b/>
          <w:sz w:val="52"/>
          <w:szCs w:val="52"/>
          <w:highlight w:val="none"/>
          <w:lang w:val="en-US" w:eastAsia="zh-CN"/>
        </w:rPr>
        <w:t>绍兴轨道交通1号线柯桥段站内文创类自助售卖机经营权项目</w:t>
      </w:r>
      <w:r>
        <w:rPr>
          <w:rFonts w:hint="eastAsia" w:ascii="仿宋" w:hAnsi="仿宋" w:eastAsia="仿宋"/>
          <w:b/>
          <w:sz w:val="52"/>
          <w:szCs w:val="52"/>
          <w:highlight w:val="none"/>
          <w:lang w:eastAsia="zh-CN"/>
        </w:rPr>
        <w:t>公告</w:t>
      </w:r>
    </w:p>
    <w:p w14:paraId="14ECBB4D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textAlignment w:val="baseline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14:textFill>
            <w14:solidFill>
              <w14:schemeClr w14:val="tx1"/>
            </w14:solidFill>
          </w14:textFill>
        </w:rPr>
      </w:pPr>
    </w:p>
    <w:p w14:paraId="03E5C688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textAlignment w:val="baseline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14:textFill>
            <w14:solidFill>
              <w14:schemeClr w14:val="tx1"/>
            </w14:solidFill>
          </w14:textFill>
        </w:rPr>
        <w:t>一、拍租标的概况</w:t>
      </w:r>
    </w:p>
    <w:p w14:paraId="6E4554E1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jc w:val="left"/>
        <w:textAlignment w:val="baseline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14:textFill>
            <w14:solidFill>
              <w14:schemeClr w14:val="tx1"/>
            </w14:solidFill>
          </w14:textFill>
        </w:rPr>
        <w:t>本次招租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区域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14:textFill>
            <w14:solidFill>
              <w14:schemeClr w14:val="tx1"/>
            </w14:solidFill>
          </w14:textFill>
        </w:rPr>
        <w:t>为绍兴轨道交通1号线柯桥段站内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14:textFill>
            <w14:solidFill>
              <w14:schemeClr w14:val="tx1"/>
            </w14:solidFill>
          </w14:textFill>
        </w:rPr>
        <w:t>拍租范围为中国轻纺城站和姑娘桥站分别设置1个摆放点位，具体位置详见附件一</w:t>
      </w:r>
    </w:p>
    <w:p w14:paraId="293A02F2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jc w:val="left"/>
        <w:textAlignment w:val="baseline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自助设备要求为文创类自助售卖机器。不允许二次转租，若发现二次转租情况招租人有权收回其承租资格。</w:t>
      </w:r>
    </w:p>
    <w:p w14:paraId="43441589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textAlignment w:val="baseline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14:textFill>
            <w14:solidFill>
              <w14:schemeClr w14:val="tx1"/>
            </w14:solidFill>
          </w14:textFill>
        </w:rPr>
        <w:t>二、租赁期限、基础价格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及履约保证金</w:t>
      </w:r>
    </w:p>
    <w:p w14:paraId="644CB407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jc w:val="left"/>
        <w:textAlignment w:val="baseline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租赁期限为3年，基础价格以第三方评估单位出具的评估报告为准，为13200元/年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为首年租金的25%。</w:t>
      </w:r>
    </w:p>
    <w:p w14:paraId="332D7F99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textAlignment w:val="baseline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14:textFill>
            <w14:solidFill>
              <w14:schemeClr w14:val="tx1"/>
            </w14:solidFill>
          </w14:textFill>
        </w:rPr>
        <w:t>三、报名条件及相关要求</w:t>
      </w:r>
    </w:p>
    <w:p w14:paraId="2558284E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640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14:textFill>
            <w14:solidFill>
              <w14:schemeClr w14:val="tx1"/>
            </w14:solidFill>
          </w14:textFill>
        </w:rPr>
        <w:t>1、报名条件：凡年满18周岁，具有完全民事行为能力的中国公民、社会团体、企业法人、遵守国家法律法规，均可报名投标。</w:t>
      </w:r>
    </w:p>
    <w:p w14:paraId="1627C778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640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14:textFill>
            <w14:solidFill>
              <w14:schemeClr w14:val="tx1"/>
            </w14:solidFill>
          </w14:textFill>
        </w:rPr>
        <w:t>2、竞标保证金：报名时需缴纳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10000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14:textFill>
            <w14:solidFill>
              <w14:schemeClr w14:val="tx1"/>
            </w14:solidFill>
          </w14:textFill>
        </w:rPr>
        <w:t>元整的竞标保证金，企业名称：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浙江绍兴杭绍临空示范区资产经营管理有限公司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14:textFill>
            <w14:solidFill>
              <w14:schemeClr w14:val="tx1"/>
            </w14:solidFill>
          </w14:textFill>
        </w:rPr>
        <w:t>，开户银行：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浦发银行绍兴柯桥支行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14:textFill>
            <w14:solidFill>
              <w14:schemeClr w14:val="tx1"/>
            </w14:solidFill>
          </w14:textFill>
        </w:rPr>
        <w:t> 账户为：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85080078801000001100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14:textFill>
            <w14:solidFill>
              <w14:schemeClr w14:val="tx1"/>
            </w14:solidFill>
          </w14:textFill>
        </w:rPr>
        <w:t> ；未能承租者，保证金将于本次招租结束后5个工作日内无息退还：顺利承租者，在签订租赁合同前保证金转为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履约保证金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14:textFill>
            <w14:solidFill>
              <w14:schemeClr w14:val="tx1"/>
            </w14:solidFill>
          </w14:textFill>
        </w:rPr>
        <w:t>；顺利承租者在接到书面通知后5个工作日内不来对接合同签订事宜视为自动放弃，保证金不予退还。</w:t>
      </w:r>
    </w:p>
    <w:p w14:paraId="5A4A634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60" w:afterAutospacing="0" w:line="330" w:lineRule="atLeast"/>
        <w:ind w:left="319" w:leftChars="152" w:right="0" w:firstLine="320" w:firstLineChars="100"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3、报名时间及方式：本公告发布之日起至2025年8月 25日16：00时截止；采用线上报名的形式（报名人因特殊情况经说明后可采取线下报名），在规定时间内将以下材料扫描件通过电子邮件（982485584@qq.com）的形式提交(注：超出截止时间后的报名、不符合报名条件、提供的材料不符合要求的，报名无效；)：①报名表（详见本公告附件，可进入如下网址后下载：详见https://www.kqrtg.com/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instrText xml:space="preserve"> HYPERLINK "https://www.so.com/link?m=eiRnIqfBE0+ihm7AjBcqbOIB2rdvL7W4jINvjid0fh04XrQkJr4XnmiB9cVPlVLt7vkR8q3DWvWo//jwPaeZNkwBkI1CdhiekvGBsC2oInNZQdjhAh2+yFevnid5U9GT/9mgIxNVWi0l+IQIM+eceZhcHJWMPwijSMyC3zkrkYq0b0pGXU8X7t3y8qXRBC+oZZNQD4QVrK6w=" \t "https://www.so.com/_blank" </w:instrTex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绍兴市柯桥区轨道交通集团有限公司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官网公告栏；②法人、社会团体等有营业执照的报名单位，提供营业执照复印件加盖公章后提供扫描件；如为个人报名的，提供身份证复印件并签名后提供扫描件；③已经缴纳了竞标保证金的打款凭证扫描件。</w:t>
      </w:r>
      <w:bookmarkStart w:id="0" w:name="_GoBack"/>
      <w:bookmarkEnd w:id="0"/>
    </w:p>
    <w:p w14:paraId="647D8D75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textAlignment w:val="baseline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14:textFill>
            <w14:solidFill>
              <w14:schemeClr w14:val="tx1"/>
            </w14:solidFill>
          </w14:textFill>
        </w:rPr>
        <w:t>、现场踏勘</w:t>
      </w:r>
    </w:p>
    <w:p w14:paraId="5167DA04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640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招租人不组织现场踏勘，意向方自行前往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14:textFill>
            <w14:solidFill>
              <w14:schemeClr w14:val="tx1"/>
            </w14:solidFill>
          </w14:textFill>
        </w:rPr>
        <w:t>。</w:t>
      </w:r>
    </w:p>
    <w:p w14:paraId="4FA8FAF1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textAlignment w:val="baseline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14:textFill>
            <w14:solidFill>
              <w14:schemeClr w14:val="tx1"/>
            </w14:solidFill>
          </w14:textFill>
        </w:rPr>
        <w:t>、承租人选定办法</w:t>
      </w:r>
    </w:p>
    <w:p w14:paraId="540F6521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完成报名且符合要求的竞标人，根据招租人附件一在规定时间内以书面密封的形式提交招租人。现场提交承租报价表。时间： 2024年8月27日9：30时止，提交地点：柯桥区万绣路车辆基地培训中心大楼9楼1016会议室。如报名竞标人只有一个，在不低于评估基础价的前提下直接确定承租人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如报名竞标人有二个及以上，在不低于评估基础价的前提下以出价最高者确认为承租人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如报名竞标人有二个及以上，且在不低于评估基础价的前提下有相同出价最高者，则进行第二轮竞价以出价最高者确认为承租人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vertAlign w:val="baseline"/>
          <w14:textFill>
            <w14:solidFill>
              <w14:schemeClr w14:val="tx1"/>
            </w14:solidFill>
          </w14:textFill>
        </w:rPr>
        <w:t>。</w:t>
      </w:r>
    </w:p>
    <w:p w14:paraId="02FAB00E">
      <w:pPr>
        <w:rPr>
          <w:rFonts w:hint="eastAsia"/>
          <w:b w:val="0"/>
          <w:bCs/>
          <w:sz w:val="32"/>
          <w:szCs w:val="22"/>
          <w:lang w:val="en-US" w:eastAsia="zh-CN"/>
        </w:rPr>
      </w:pPr>
      <w:r>
        <w:rPr>
          <w:rFonts w:hint="eastAsia"/>
          <w:b w:val="0"/>
          <w:bCs/>
          <w:sz w:val="32"/>
          <w:szCs w:val="22"/>
          <w:lang w:val="en-US" w:eastAsia="zh-CN"/>
        </w:rPr>
        <w:t>附件：</w:t>
      </w:r>
    </w:p>
    <w:p w14:paraId="4DCD3D1F">
      <w:pPr>
        <w:pStyle w:val="2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6690" cy="2962910"/>
            <wp:effectExtent l="0" t="0" r="10160" b="8890"/>
            <wp:docPr id="3" name="图片 3" descr="451653fba858a72509719a21673f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51653fba858a72509719a21673f28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3540125" cy="4721860"/>
            <wp:effectExtent l="0" t="0" r="3175" b="2540"/>
            <wp:docPr id="4" name="图片 4" descr="8f7c983cccf559a96157f3b45b24a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f7c983cccf559a96157f3b45b24a8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40125" cy="4721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2739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50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mNDcyMTNiZDUyYzczODNlMDMwMGMyY2IyMWJiNDQifQ=="/>
    <w:docVar w:name="KSO_WPS_MARK_KEY" w:val="f46a65a6-c955-4edc-9a26-ef6f6534ac65"/>
  </w:docVars>
  <w:rsids>
    <w:rsidRoot w:val="0CAE6873"/>
    <w:rsid w:val="0CAE6873"/>
    <w:rsid w:val="2946023A"/>
    <w:rsid w:val="65D70590"/>
    <w:rsid w:val="74DF8D0D"/>
    <w:rsid w:val="7773146D"/>
    <w:rsid w:val="7BDA1DAF"/>
    <w:rsid w:val="7FFAAA6B"/>
    <w:rsid w:val="CCD41298"/>
    <w:rsid w:val="D7AF87C3"/>
    <w:rsid w:val="FCF68610"/>
    <w:rsid w:val="FFFF2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3" w:lineRule="auto"/>
      <w:jc w:val="center"/>
      <w:outlineLvl w:val="1"/>
    </w:pPr>
    <w:rPr>
      <w:rFonts w:ascii="Arial" w:hAnsi="Arial"/>
      <w:b/>
      <w:sz w:val="28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905</Words>
  <Characters>979</Characters>
  <Lines>0</Lines>
  <Paragraphs>0</Paragraphs>
  <TotalTime>67</TotalTime>
  <ScaleCrop>false</ScaleCrop>
  <LinksUpToDate>false</LinksUpToDate>
  <CharactersWithSpaces>981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2024-03-08T23:52:00Z</dcterms:created>
  <dc:creator>沈涛</dc:creator>
  <cp:lastModifiedBy>王晨昊</cp:lastModifiedBy>
  <dcterms:modified xsi:type="dcterms:W3CDTF">2025-08-20T09:16:18Z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E384539D0ACF725F076F916807D8F2B6_43</vt:lpwstr>
  </property>
</Properties>
</file>